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二级作曲</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4"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1"/>
              </w:rPr>
              <w:t>（普通申报不需填写此列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具有本专业中级职称，不具备副高级职称所要求的学历、资历条件，在文化艺术领域取得重大科研成果、促进文化艺术事业繁荣发展中作出重大贡献，满足以下条件之一的，可由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获得由国家级主管部门主办的本专业行业全国性艺术比赛、活动个人奖，或在集体奖项最高奖中起主要作用。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6" w:hRule="atLeast"/>
        </w:trPr>
        <w:tc>
          <w:tcPr>
            <w:tcW w:w="15618" w:type="dxa"/>
            <w:vAlign w:val="top"/>
          </w:tcPr>
          <w:p>
            <w:pPr>
              <w:keepNext w:val="0"/>
              <w:keepLines w:val="0"/>
              <w:widowControl/>
              <w:suppressLineNumbers w:val="0"/>
              <w:ind w:firstLine="428" w:firstLineChars="200"/>
              <w:jc w:val="left"/>
              <w:rPr>
                <w:rFonts w:hint="eastAsia"/>
                <w:b/>
                <w:bCs/>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snapToGrid w:val="0"/>
                <w:color w:val="FF0000"/>
                <w:spacing w:val="-1"/>
                <w:kern w:val="0"/>
                <w:sz w:val="22"/>
                <w:szCs w:val="22"/>
                <w:lang w:val="en-US" w:eastAsia="en-US" w:bidi="ar-SA"/>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snapToGrid w:val="0"/>
                <w:color w:val="FF0000"/>
                <w:spacing w:val="-1"/>
                <w:kern w:val="0"/>
                <w:sz w:val="22"/>
                <w:szCs w:val="22"/>
                <w:lang w:val="en-US" w:eastAsia="en-US" w:bidi="ar-SA"/>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具备博士学位，取得三级作曲职称后，从事作曲工作满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具备博士学位，从事作曲工作满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取得三级作曲职称后，从事作曲工作满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36"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bookmarkStart w:id="0" w:name="_GoBack"/>
            <w:bookmarkEnd w:id="0"/>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71" w:line="221" w:lineRule="auto"/>
              <w:ind w:left="152" w:firstLine="216" w:firstLineChars="100"/>
              <w:rPr>
                <w:rFonts w:hint="eastAsia" w:ascii="宋体" w:hAnsi="宋体" w:eastAsia="宋体" w:cs="宋体"/>
                <w:color w:val="FF0000"/>
                <w:spacing w:val="-4"/>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pStyle w:val="5"/>
              <w:spacing w:before="71" w:line="221" w:lineRule="auto"/>
              <w:ind w:firstLine="436" w:firstLineChars="2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具有较高的学识水平和专业理论修养，有比较丰富的艺术实践经验。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在艺术创作上有所建树，有一定的艺术研究能力，能总结自己的艺术成果和创作经验。 </w:t>
            </w:r>
          </w:p>
          <w:p>
            <w:pPr>
              <w:keepNext w:val="0"/>
              <w:keepLines w:val="0"/>
              <w:widowControl/>
              <w:suppressLineNumbers w:val="0"/>
              <w:ind w:firstLine="436" w:firstLineChars="2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工作业绩较为突出，能独立创作出多首正式发表且有较高水准的作品，并公开排演，有作品参加省级以上大型艺术活动。 作品能正确反映生活，有较高</w:t>
            </w:r>
          </w:p>
          <w:p>
            <w:pPr>
              <w:keepNext w:val="0"/>
              <w:keepLines w:val="0"/>
              <w:widowControl/>
              <w:suppressLineNumbers w:val="0"/>
              <w:ind w:firstLine="872" w:firstLineChars="4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的思想性和艺术性，在国内有一定影响。</w:t>
            </w:r>
          </w:p>
          <w:p>
            <w:pPr>
              <w:keepNext w:val="0"/>
              <w:keepLines w:val="0"/>
              <w:widowControl/>
              <w:suppressLineNumbers w:val="0"/>
              <w:ind w:firstLine="436" w:firstLineChars="200"/>
              <w:jc w:val="left"/>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圆满完成本单位分配的独立作曲任务，在联合作曲中发挥骨干作用，符合下列条件： </w:t>
            </w:r>
          </w:p>
          <w:p>
            <w:pPr>
              <w:keepNext w:val="0"/>
              <w:keepLines w:val="0"/>
              <w:widowControl/>
              <w:suppressLineNumbers w:val="0"/>
              <w:ind w:firstLine="436" w:firstLineChars="2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-1）独立创作大型新作品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w:t>
            </w:r>
          </w:p>
          <w:p>
            <w:pPr>
              <w:keepNext w:val="0"/>
              <w:keepLines w:val="0"/>
              <w:widowControl/>
              <w:suppressLineNumbers w:val="0"/>
              <w:ind w:firstLine="1090" w:firstLineChars="5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-2）独立创作大型新作品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部和中型新作品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w:t>
            </w:r>
          </w:p>
          <w:p>
            <w:pPr>
              <w:keepNext w:val="0"/>
              <w:keepLines w:val="0"/>
              <w:widowControl/>
              <w:suppressLineNumbers w:val="0"/>
              <w:ind w:firstLine="1090" w:firstLineChars="5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-3）独立创作大中型新作品各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部和小型新作品 </w:t>
            </w:r>
            <w:r>
              <w:rPr>
                <w:rFonts w:hint="default" w:ascii="宋体" w:hAnsi="宋体" w:eastAsia="宋体" w:cs="宋体"/>
                <w:snapToGrid w:val="0"/>
                <w:color w:val="000000"/>
                <w:spacing w:val="-1"/>
                <w:kern w:val="0"/>
                <w:sz w:val="22"/>
                <w:szCs w:val="22"/>
                <w:lang w:val="en-US" w:eastAsia="zh-CN" w:bidi="ar-SA"/>
              </w:rPr>
              <w:t xml:space="preserve">6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widowControl/>
              <w:numPr>
                <w:ilvl w:val="0"/>
                <w:numId w:val="1"/>
              </w:numPr>
              <w:suppressLineNumbers w:val="0"/>
              <w:ind w:firstLine="436" w:firstLineChars="20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 </w:t>
            </w: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（2-1）独立创作的新作品中，有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部大型作品，由市级以上专业艺术表演团体排演，且演出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场以上；</w:t>
            </w:r>
          </w:p>
          <w:p>
            <w:pPr>
              <w:keepNext w:val="0"/>
              <w:keepLines w:val="0"/>
              <w:widowControl/>
              <w:numPr>
                <w:ilvl w:val="0"/>
                <w:numId w:val="0"/>
              </w:numPr>
              <w:suppressLineNumbers w:val="0"/>
              <w:ind w:firstLine="1090" w:firstLineChars="500"/>
              <w:jc w:val="left"/>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（2-2）独立创作的新作品中，有</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部中型和 </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部小型作品，由市级以上专业艺术表演团体排演。其中中型作品演出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场以上，小型作品各演出 </w:t>
            </w:r>
            <w:r>
              <w:rPr>
                <w:rFonts w:hint="default" w:ascii="宋体" w:hAnsi="宋体" w:eastAsia="宋体" w:cs="宋体"/>
                <w:snapToGrid w:val="0"/>
                <w:color w:val="000000"/>
                <w:spacing w:val="-1"/>
                <w:kern w:val="0"/>
                <w:sz w:val="22"/>
                <w:szCs w:val="22"/>
                <w:lang w:val="en-US" w:eastAsia="zh-CN" w:bidi="ar-SA"/>
              </w:rPr>
              <w:t>8</w:t>
            </w:r>
          </w:p>
          <w:p>
            <w:pPr>
              <w:keepNext w:val="0"/>
              <w:keepLines w:val="0"/>
              <w:pageBreakBefore w:val="0"/>
              <w:widowControl/>
              <w:suppressLineNumbers w:val="0"/>
              <w:kinsoku w:val="0"/>
              <w:wordWrap/>
              <w:overflowPunct/>
              <w:topLinePunct w:val="0"/>
              <w:autoSpaceDE w:val="0"/>
              <w:autoSpaceDN w:val="0"/>
              <w:bidi w:val="0"/>
              <w:adjustRightInd w:val="0"/>
              <w:snapToGrid w:val="0"/>
              <w:ind w:firstLine="1308" w:firstLineChars="6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 xml:space="preserve">场以上。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9" w:hRule="atLeast"/>
        </w:trPr>
        <w:tc>
          <w:tcPr>
            <w:tcW w:w="15618" w:type="dxa"/>
            <w:vAlign w:val="top"/>
          </w:tcPr>
          <w:p>
            <w:pPr>
              <w:pStyle w:val="5"/>
              <w:spacing w:before="72" w:line="221" w:lineRule="auto"/>
              <w:ind w:left="152" w:firstLine="214" w:firstLineChars="100"/>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独立创作的大型新作品，获国家级作曲二等奖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独立创作的大型新作品，获省级作曲一等奖</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次或二等奖</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独立创作的中型新作品，获国家级作曲一等奖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次，或获省级作曲一等奖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独立创作的小型新作品，获国家级作曲一等奖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独立创作的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部大型新作品演出各超过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 xml:space="preserve">场，或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部（个）中型新作品演出各超过 </w:t>
            </w:r>
            <w:r>
              <w:rPr>
                <w:rFonts w:hint="default" w:ascii="宋体" w:hAnsi="宋体" w:eastAsia="宋体" w:cs="宋体"/>
                <w:snapToGrid w:val="0"/>
                <w:color w:val="000000"/>
                <w:spacing w:val="1"/>
                <w:kern w:val="0"/>
                <w:sz w:val="22"/>
                <w:szCs w:val="22"/>
                <w:lang w:val="en-US" w:eastAsia="zh-CN" w:bidi="ar-SA"/>
              </w:rPr>
              <w:t xml:space="preserve">35 </w:t>
            </w:r>
            <w:r>
              <w:rPr>
                <w:rFonts w:hint="eastAsia" w:ascii="宋体" w:hAnsi="宋体" w:eastAsia="宋体" w:cs="宋体"/>
                <w:snapToGrid w:val="0"/>
                <w:color w:val="000000"/>
                <w:spacing w:val="1"/>
                <w:kern w:val="0"/>
                <w:sz w:val="22"/>
                <w:szCs w:val="22"/>
                <w:lang w:val="en-US" w:eastAsia="zh-CN" w:bidi="ar-SA"/>
              </w:rPr>
              <w:t>场，产生较广泛的社会影响，获得较好的经济效益和同行评</w:t>
            </w:r>
          </w:p>
          <w:p>
            <w:pPr>
              <w:keepNext w:val="0"/>
              <w:keepLines w:val="0"/>
              <w:pageBreakBefore w:val="0"/>
              <w:widowControl/>
              <w:suppressLineNumbers w:val="0"/>
              <w:kinsoku w:val="0"/>
              <w:wordWrap/>
              <w:overflowPunct/>
              <w:topLinePunct w:val="0"/>
              <w:autoSpaceDE w:val="0"/>
              <w:autoSpaceDN w:val="0"/>
              <w:bidi w:val="0"/>
              <w:adjustRightInd w:val="0"/>
              <w:snapToGrid w:val="0"/>
              <w:ind w:firstLine="888" w:firstLineChars="4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 xml:space="preserve">价，并有报刊发表重要文章予以评论推介。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4"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独立或联合（排名第一）撰写公开出版的学术著作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能代表本人专业技术能力水平的公开演出的乐曲作品，能展现较高的作曲创作技巧和创作水准，具有较高的思想性和艺术性。</w:t>
            </w:r>
          </w:p>
          <w:p>
            <w:pPr>
              <w:keepNext w:val="0"/>
              <w:keepLines w:val="0"/>
              <w:pageBreakBefore w:val="0"/>
              <w:widowControl/>
              <w:suppressLineNumbers w:val="0"/>
              <w:kinsoku w:val="0"/>
              <w:wordWrap/>
              <w:overflowPunct/>
              <w:topLinePunct w:val="0"/>
              <w:autoSpaceDE w:val="0"/>
              <w:autoSpaceDN w:val="0"/>
              <w:bidi w:val="0"/>
              <w:adjustRightInd w:val="0"/>
              <w:snapToGrid w:val="0"/>
              <w:ind w:firstLine="380" w:firstLineChars="200"/>
              <w:jc w:val="left"/>
              <w:textAlignment w:val="baseline"/>
              <w:rPr>
                <w:rFonts w:hint="eastAsia" w:ascii="宋体" w:hAnsi="宋体" w:eastAsia="宋体" w:cs="宋体"/>
                <w:spacing w:val="-1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ABE9D1"/>
    <w:multiLevelType w:val="singleLevel"/>
    <w:tmpl w:val="E5ABE9D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35B4AE9"/>
    <w:rsid w:val="056C5A14"/>
    <w:rsid w:val="05FF0516"/>
    <w:rsid w:val="06EC3E82"/>
    <w:rsid w:val="07BF120C"/>
    <w:rsid w:val="07C84A57"/>
    <w:rsid w:val="07F12200"/>
    <w:rsid w:val="080A5573"/>
    <w:rsid w:val="08253C58"/>
    <w:rsid w:val="08534C69"/>
    <w:rsid w:val="088766C0"/>
    <w:rsid w:val="091066B6"/>
    <w:rsid w:val="09992B4F"/>
    <w:rsid w:val="09DE67B4"/>
    <w:rsid w:val="0ABB49A2"/>
    <w:rsid w:val="0AF57777"/>
    <w:rsid w:val="0B393DB7"/>
    <w:rsid w:val="0B882E7B"/>
    <w:rsid w:val="0D112137"/>
    <w:rsid w:val="0D6A2837"/>
    <w:rsid w:val="0E460DCC"/>
    <w:rsid w:val="0EA91DE2"/>
    <w:rsid w:val="0FA62554"/>
    <w:rsid w:val="0FB73D2F"/>
    <w:rsid w:val="102B2027"/>
    <w:rsid w:val="10BE733F"/>
    <w:rsid w:val="111B209C"/>
    <w:rsid w:val="11D84E02"/>
    <w:rsid w:val="12045226"/>
    <w:rsid w:val="12591281"/>
    <w:rsid w:val="133856E3"/>
    <w:rsid w:val="14DD059E"/>
    <w:rsid w:val="1546449C"/>
    <w:rsid w:val="15856547"/>
    <w:rsid w:val="15AC3C0A"/>
    <w:rsid w:val="168D3A3C"/>
    <w:rsid w:val="16A706C2"/>
    <w:rsid w:val="16AB0B68"/>
    <w:rsid w:val="182319BF"/>
    <w:rsid w:val="19882B8F"/>
    <w:rsid w:val="19BC1F42"/>
    <w:rsid w:val="1A451B7F"/>
    <w:rsid w:val="1A7F369B"/>
    <w:rsid w:val="1ADA70F7"/>
    <w:rsid w:val="1B0E67CD"/>
    <w:rsid w:val="1BAD248A"/>
    <w:rsid w:val="1BDF2C69"/>
    <w:rsid w:val="1BE7599C"/>
    <w:rsid w:val="1CB03FE0"/>
    <w:rsid w:val="1CF62275"/>
    <w:rsid w:val="1D3764AF"/>
    <w:rsid w:val="1D3F5364"/>
    <w:rsid w:val="1D5670A8"/>
    <w:rsid w:val="1E1758A1"/>
    <w:rsid w:val="1E9822AC"/>
    <w:rsid w:val="1EBF49AE"/>
    <w:rsid w:val="1F6E3CDF"/>
    <w:rsid w:val="206A701D"/>
    <w:rsid w:val="20D07AD5"/>
    <w:rsid w:val="22280ABD"/>
    <w:rsid w:val="2244593C"/>
    <w:rsid w:val="23983A20"/>
    <w:rsid w:val="246A53BC"/>
    <w:rsid w:val="247E49C4"/>
    <w:rsid w:val="248F60AC"/>
    <w:rsid w:val="24BD373E"/>
    <w:rsid w:val="24D42836"/>
    <w:rsid w:val="25600F79"/>
    <w:rsid w:val="25B508B9"/>
    <w:rsid w:val="2665408D"/>
    <w:rsid w:val="26667E05"/>
    <w:rsid w:val="26E72CF4"/>
    <w:rsid w:val="28305FD5"/>
    <w:rsid w:val="284659E9"/>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0291A13"/>
    <w:rsid w:val="31013F5E"/>
    <w:rsid w:val="31083F93"/>
    <w:rsid w:val="314D5E4A"/>
    <w:rsid w:val="31974426"/>
    <w:rsid w:val="31DB3455"/>
    <w:rsid w:val="31F71B52"/>
    <w:rsid w:val="322E7A29"/>
    <w:rsid w:val="32F068D6"/>
    <w:rsid w:val="33040120"/>
    <w:rsid w:val="33A2326F"/>
    <w:rsid w:val="33DA4CA7"/>
    <w:rsid w:val="347A51A8"/>
    <w:rsid w:val="357D4824"/>
    <w:rsid w:val="3590164F"/>
    <w:rsid w:val="36AA5455"/>
    <w:rsid w:val="373553B6"/>
    <w:rsid w:val="38A722E3"/>
    <w:rsid w:val="39AB5E03"/>
    <w:rsid w:val="39D23390"/>
    <w:rsid w:val="3A1E4827"/>
    <w:rsid w:val="3A8F15C5"/>
    <w:rsid w:val="3AE315CD"/>
    <w:rsid w:val="3CBB4F2E"/>
    <w:rsid w:val="3CBB635D"/>
    <w:rsid w:val="3E2E2B5F"/>
    <w:rsid w:val="3E6F579A"/>
    <w:rsid w:val="3EDC6A5F"/>
    <w:rsid w:val="3F7B0026"/>
    <w:rsid w:val="40133658"/>
    <w:rsid w:val="402D5B62"/>
    <w:rsid w:val="40542740"/>
    <w:rsid w:val="41DB6F8F"/>
    <w:rsid w:val="425D3A13"/>
    <w:rsid w:val="43505326"/>
    <w:rsid w:val="44020D16"/>
    <w:rsid w:val="45AA34FD"/>
    <w:rsid w:val="46345A58"/>
    <w:rsid w:val="46827EEC"/>
    <w:rsid w:val="471072A6"/>
    <w:rsid w:val="4743767B"/>
    <w:rsid w:val="48027536"/>
    <w:rsid w:val="484E298E"/>
    <w:rsid w:val="48AC74A2"/>
    <w:rsid w:val="48E72288"/>
    <w:rsid w:val="49E739C6"/>
    <w:rsid w:val="4A895CED"/>
    <w:rsid w:val="4AFA2747"/>
    <w:rsid w:val="4AFB36BD"/>
    <w:rsid w:val="4B1F03FF"/>
    <w:rsid w:val="4C9D1F42"/>
    <w:rsid w:val="4CA07342"/>
    <w:rsid w:val="4CA11E2B"/>
    <w:rsid w:val="4CE97674"/>
    <w:rsid w:val="4DAE7818"/>
    <w:rsid w:val="4EA85D29"/>
    <w:rsid w:val="4EFB4CDF"/>
    <w:rsid w:val="4F31425D"/>
    <w:rsid w:val="4F3F2ECC"/>
    <w:rsid w:val="4F402DE0"/>
    <w:rsid w:val="50025BF9"/>
    <w:rsid w:val="5012408F"/>
    <w:rsid w:val="50D21A70"/>
    <w:rsid w:val="514F54BE"/>
    <w:rsid w:val="5151508A"/>
    <w:rsid w:val="525A3ACB"/>
    <w:rsid w:val="52A44127"/>
    <w:rsid w:val="53557C9F"/>
    <w:rsid w:val="53A05E55"/>
    <w:rsid w:val="55A82D9F"/>
    <w:rsid w:val="55EE4705"/>
    <w:rsid w:val="577E46FF"/>
    <w:rsid w:val="59586EB8"/>
    <w:rsid w:val="596A499B"/>
    <w:rsid w:val="59875AED"/>
    <w:rsid w:val="5A112329"/>
    <w:rsid w:val="5A8D6765"/>
    <w:rsid w:val="5AC32B55"/>
    <w:rsid w:val="5B0D2022"/>
    <w:rsid w:val="5B3475AF"/>
    <w:rsid w:val="5B351579"/>
    <w:rsid w:val="5B444C21"/>
    <w:rsid w:val="5B773940"/>
    <w:rsid w:val="5BEA2363"/>
    <w:rsid w:val="5C3B496D"/>
    <w:rsid w:val="5CBE4281"/>
    <w:rsid w:val="5D031354"/>
    <w:rsid w:val="5D57084C"/>
    <w:rsid w:val="5DF63241"/>
    <w:rsid w:val="5E4C2E61"/>
    <w:rsid w:val="5EC40C4A"/>
    <w:rsid w:val="5EE65064"/>
    <w:rsid w:val="5F435A75"/>
    <w:rsid w:val="5FB47230"/>
    <w:rsid w:val="5FE159D6"/>
    <w:rsid w:val="60242381"/>
    <w:rsid w:val="627E3805"/>
    <w:rsid w:val="63B55005"/>
    <w:rsid w:val="63F7386F"/>
    <w:rsid w:val="64962FFF"/>
    <w:rsid w:val="64C311B1"/>
    <w:rsid w:val="64C5396E"/>
    <w:rsid w:val="64D25170"/>
    <w:rsid w:val="65847D82"/>
    <w:rsid w:val="66F668B6"/>
    <w:rsid w:val="671146F3"/>
    <w:rsid w:val="679D472E"/>
    <w:rsid w:val="68387AED"/>
    <w:rsid w:val="689B4CA6"/>
    <w:rsid w:val="69E2224C"/>
    <w:rsid w:val="6A1567FD"/>
    <w:rsid w:val="6A3F7D1E"/>
    <w:rsid w:val="6A7E0847"/>
    <w:rsid w:val="6A8B2F63"/>
    <w:rsid w:val="6AB57FE0"/>
    <w:rsid w:val="6B376C47"/>
    <w:rsid w:val="6BC66B9D"/>
    <w:rsid w:val="6BE42896"/>
    <w:rsid w:val="6C270A6A"/>
    <w:rsid w:val="6C484190"/>
    <w:rsid w:val="6C9E72E5"/>
    <w:rsid w:val="6CA43E69"/>
    <w:rsid w:val="6CE801F9"/>
    <w:rsid w:val="6D394EF9"/>
    <w:rsid w:val="6D68688D"/>
    <w:rsid w:val="6DEE7A09"/>
    <w:rsid w:val="6E7A36A3"/>
    <w:rsid w:val="6EA75E92"/>
    <w:rsid w:val="6F993A2D"/>
    <w:rsid w:val="70E94540"/>
    <w:rsid w:val="70EB02B8"/>
    <w:rsid w:val="70FF4239"/>
    <w:rsid w:val="71601EA2"/>
    <w:rsid w:val="726F3CC3"/>
    <w:rsid w:val="72F84F0E"/>
    <w:rsid w:val="73342A8E"/>
    <w:rsid w:val="737F2474"/>
    <w:rsid w:val="745B7297"/>
    <w:rsid w:val="74795BDB"/>
    <w:rsid w:val="74AA6584"/>
    <w:rsid w:val="74D6127F"/>
    <w:rsid w:val="7544268D"/>
    <w:rsid w:val="75862CA5"/>
    <w:rsid w:val="75E425B5"/>
    <w:rsid w:val="763B583E"/>
    <w:rsid w:val="76977294"/>
    <w:rsid w:val="76A71125"/>
    <w:rsid w:val="76C53359"/>
    <w:rsid w:val="77B84C6C"/>
    <w:rsid w:val="77C37461"/>
    <w:rsid w:val="784C5AD5"/>
    <w:rsid w:val="7959412A"/>
    <w:rsid w:val="79825532"/>
    <w:rsid w:val="7ADD63AA"/>
    <w:rsid w:val="7B1A0118"/>
    <w:rsid w:val="7B615418"/>
    <w:rsid w:val="7B752E6E"/>
    <w:rsid w:val="7C7A6994"/>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B76820B2755440D5871A26DEE50CAA24_13</vt:lpwstr>
  </property>
</Properties>
</file>